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01" w:rsidRDefault="004F3101" w:rsidP="004F3101">
      <w:pPr>
        <w:rPr>
          <w:lang w:val="en-US"/>
        </w:rPr>
      </w:pPr>
    </w:p>
    <w:p w:rsidR="004F3101" w:rsidRDefault="004F3101" w:rsidP="004F3101">
      <w:pPr>
        <w:ind w:left="720"/>
        <w:rPr>
          <w:lang w:val="en-US"/>
        </w:rPr>
      </w:pPr>
      <w:r>
        <w:rPr>
          <w:lang w:val="en-US"/>
        </w:rPr>
        <w:t>Families,</w:t>
      </w:r>
    </w:p>
    <w:p w:rsidR="004F3101" w:rsidRDefault="004F3101" w:rsidP="004F3101">
      <w:pPr>
        <w:ind w:left="720"/>
        <w:rPr>
          <w:lang w:val="en-US"/>
        </w:rPr>
      </w:pPr>
    </w:p>
    <w:p w:rsidR="004F3101" w:rsidRDefault="004F3101" w:rsidP="004F3101">
      <w:pPr>
        <w:ind w:left="720"/>
        <w:rPr>
          <w:lang w:val="en-US"/>
        </w:rPr>
      </w:pPr>
      <w:r>
        <w:rPr>
          <w:lang w:val="en-US"/>
        </w:rPr>
        <w:t xml:space="preserve">This afternoon, Health and Wellness Minister Michelle Thompson and Dr. Robert </w:t>
      </w:r>
      <w:proofErr w:type="spellStart"/>
      <w:r>
        <w:rPr>
          <w:lang w:val="en-US"/>
        </w:rPr>
        <w:t>Strang</w:t>
      </w:r>
      <w:proofErr w:type="spellEnd"/>
      <w:r>
        <w:rPr>
          <w:lang w:val="en-US"/>
        </w:rPr>
        <w:t xml:space="preserve">, Nova Scotia’s chief medical officer of health, announced that Nova Scotia will not be moving to Phase 5 of its reopening plan </w:t>
      </w:r>
      <w:r>
        <w:rPr>
          <w:b/>
          <w:bCs/>
          <w:lang w:val="en-US"/>
        </w:rPr>
        <w:t>until October 4</w:t>
      </w:r>
      <w:r>
        <w:rPr>
          <w:lang w:val="en-US"/>
        </w:rPr>
        <w:t xml:space="preserve">. </w:t>
      </w:r>
      <w:hyperlink r:id="rId5" w:history="1">
        <w:r>
          <w:rPr>
            <w:rStyle w:val="Hyperlink"/>
            <w:lang w:val="en-US"/>
          </w:rPr>
          <w:t>Click here</w:t>
        </w:r>
      </w:hyperlink>
      <w:r>
        <w:rPr>
          <w:lang w:val="en-US"/>
        </w:rPr>
        <w:t xml:space="preserve"> to read the news release.</w:t>
      </w:r>
    </w:p>
    <w:p w:rsidR="004F3101" w:rsidRDefault="004F3101" w:rsidP="004F3101">
      <w:pPr>
        <w:ind w:left="720"/>
        <w:rPr>
          <w:b/>
          <w:bCs/>
          <w:i/>
          <w:iCs/>
          <w:lang w:val="en-US"/>
        </w:rPr>
      </w:pPr>
    </w:p>
    <w:p w:rsidR="004F3101" w:rsidRDefault="004F3101" w:rsidP="004F3101">
      <w:pPr>
        <w:ind w:left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What does this mean for schools? </w:t>
      </w:r>
    </w:p>
    <w:p w:rsidR="004F3101" w:rsidRDefault="004F3101" w:rsidP="004F3101">
      <w:pPr>
        <w:ind w:left="720"/>
        <w:rPr>
          <w:lang w:val="en-US"/>
        </w:rPr>
      </w:pPr>
      <w:r>
        <w:rPr>
          <w:lang w:val="en-US"/>
        </w:rPr>
        <w:t xml:space="preserve">As part of today’s announcement, </w:t>
      </w:r>
      <w:r>
        <w:rPr>
          <w:b/>
          <w:bCs/>
        </w:rPr>
        <w:t>masks will continue to be required for anyone in a school building or on a school bus until October 12</w:t>
      </w:r>
      <w:r>
        <w:t>. As we currently do, masks may be removed when eating and drinking, participating in physical activity, playing an instrument, and during mask breaks when appropriately distanced from others.</w:t>
      </w:r>
    </w:p>
    <w:p w:rsidR="004F3101" w:rsidRDefault="004F3101" w:rsidP="004F3101">
      <w:pPr>
        <w:ind w:left="720"/>
      </w:pPr>
    </w:p>
    <w:p w:rsidR="004F3101" w:rsidRDefault="004F3101" w:rsidP="004F3101">
      <w:pPr>
        <w:ind w:left="720"/>
      </w:pPr>
      <w:r>
        <w:t xml:space="preserve">Schools will spend time the week prior to October 12 helping children, students and families plan to successfully transition to masking being optional. </w:t>
      </w:r>
    </w:p>
    <w:p w:rsidR="004F3101" w:rsidRDefault="004F3101" w:rsidP="004F3101">
      <w:pPr>
        <w:ind w:left="720"/>
        <w:rPr>
          <w:lang w:val="en-US"/>
        </w:rPr>
      </w:pPr>
    </w:p>
    <w:p w:rsidR="004F3101" w:rsidRDefault="004F3101" w:rsidP="004F3101">
      <w:pPr>
        <w:ind w:left="720"/>
        <w:rPr>
          <w:lang w:val="en-US"/>
        </w:rPr>
      </w:pPr>
      <w:r>
        <w:rPr>
          <w:lang w:val="en-US"/>
        </w:rPr>
        <w:t xml:space="preserve">This decision is based on current epidemiology around the fourth wave of COVID-19 and advice from Public Health and pediatricians at the IWK Health Centre. Dr. </w:t>
      </w:r>
      <w:proofErr w:type="spellStart"/>
      <w:r>
        <w:rPr>
          <w:lang w:val="en-US"/>
        </w:rPr>
        <w:t>Strang</w:t>
      </w:r>
      <w:proofErr w:type="spellEnd"/>
      <w:r>
        <w:rPr>
          <w:lang w:val="en-US"/>
        </w:rPr>
        <w:t xml:space="preserve"> has stated that schools remain safe places for students and staff. The HRCE continues to follow Public Health direction as outlined in Nova Scotia’s </w:t>
      </w:r>
      <w:hyperlink r:id="rId6" w:history="1">
        <w:r>
          <w:rPr>
            <w:rStyle w:val="Hyperlink"/>
            <w:lang w:val="en-US"/>
          </w:rPr>
          <w:t>Back to School Plan</w:t>
        </w:r>
      </w:hyperlink>
      <w:r>
        <w:rPr>
          <w:lang w:val="en-US"/>
        </w:rPr>
        <w:t xml:space="preserve"> .</w:t>
      </w:r>
    </w:p>
    <w:p w:rsidR="004F3101" w:rsidRDefault="004F3101" w:rsidP="004F3101">
      <w:pPr>
        <w:ind w:left="720"/>
        <w:rPr>
          <w:lang w:val="en-US"/>
        </w:rPr>
      </w:pPr>
    </w:p>
    <w:p w:rsidR="004F3101" w:rsidRDefault="004F3101" w:rsidP="004F3101">
      <w:pPr>
        <w:ind w:left="720"/>
        <w:rPr>
          <w:color w:val="1F497D"/>
          <w:lang w:val="en-US"/>
        </w:rPr>
      </w:pPr>
      <w:r>
        <w:rPr>
          <w:lang w:val="en-US"/>
        </w:rPr>
        <w:t xml:space="preserve">In addition, it was also announced that </w:t>
      </w:r>
      <w:r>
        <w:rPr>
          <w:b/>
          <w:bCs/>
          <w:lang w:val="en-US"/>
        </w:rPr>
        <w:t>starting on October 4</w:t>
      </w:r>
      <w:r>
        <w:rPr>
          <w:lang w:val="en-US"/>
        </w:rPr>
        <w:t xml:space="preserve">, people who are 12 and older will need to provide proof of full vaccination to participate in most events and activities that bring groups of people together. </w:t>
      </w:r>
      <w:r>
        <w:t xml:space="preserve">While the policy is not yet final, </w:t>
      </w:r>
      <w:r>
        <w:rPr>
          <w:lang w:val="en-US"/>
        </w:rPr>
        <w:t xml:space="preserve">it is expected this policy will apply to </w:t>
      </w:r>
      <w:r>
        <w:t xml:space="preserve">indoor and outdoor </w:t>
      </w:r>
      <w:r>
        <w:rPr>
          <w:b/>
          <w:bCs/>
        </w:rPr>
        <w:t>extra-curricular</w:t>
      </w:r>
      <w:r>
        <w:t xml:space="preserve"> school-based activities including sports.</w:t>
      </w:r>
    </w:p>
    <w:p w:rsidR="004F3101" w:rsidRDefault="004F3101" w:rsidP="004F3101">
      <w:pPr>
        <w:ind w:left="720"/>
        <w:rPr>
          <w:i/>
          <w:iCs/>
          <w:lang w:val="en-US"/>
        </w:rPr>
      </w:pPr>
    </w:p>
    <w:p w:rsidR="004F3101" w:rsidRDefault="004F3101" w:rsidP="004F3101">
      <w:pPr>
        <w:ind w:left="720"/>
      </w:pPr>
      <w:r>
        <w:rPr>
          <w:lang w:val="en-US"/>
        </w:rPr>
        <w:t>Families can expect to receive more information in the coming weeks as the policy is finalized.</w:t>
      </w:r>
    </w:p>
    <w:p w:rsidR="004F3101" w:rsidRDefault="004F3101" w:rsidP="004F3101">
      <w:pPr>
        <w:ind w:left="720"/>
      </w:pPr>
    </w:p>
    <w:p w:rsidR="004F3101" w:rsidRDefault="004F3101" w:rsidP="004F3101">
      <w:pPr>
        <w:ind w:left="720"/>
      </w:pPr>
      <w:r>
        <w:t xml:space="preserve">I </w:t>
      </w:r>
      <w:r>
        <w:rPr>
          <w:lang w:val="en-US"/>
        </w:rPr>
        <w:t xml:space="preserve">offer my sincere thanks to all of you </w:t>
      </w:r>
      <w:r>
        <w:t>for your cooperation in following the core public health measures in place for schools. As a reminder, these are:</w:t>
      </w:r>
    </w:p>
    <w:p w:rsidR="004F3101" w:rsidRDefault="004F3101" w:rsidP="004F3101">
      <w:pPr>
        <w:ind w:left="720"/>
      </w:pPr>
    </w:p>
    <w:p w:rsidR="004F3101" w:rsidRDefault="004F3101" w:rsidP="004F3101">
      <w:pPr>
        <w:numPr>
          <w:ilvl w:val="0"/>
          <w:numId w:val="1"/>
        </w:numPr>
        <w:ind w:left="1800"/>
      </w:pPr>
      <w:r>
        <w:t>get vaccinated if eligible;</w:t>
      </w:r>
    </w:p>
    <w:p w:rsidR="004F3101" w:rsidRDefault="004F3101" w:rsidP="004F3101">
      <w:pPr>
        <w:numPr>
          <w:ilvl w:val="0"/>
          <w:numId w:val="1"/>
        </w:numPr>
        <w:ind w:left="1800"/>
        <w:rPr>
          <w:lang w:val="en-US"/>
        </w:rPr>
      </w:pPr>
      <w:r>
        <w:rPr>
          <w:lang w:val="en-US"/>
        </w:rPr>
        <w:t>stay home if feeling sick;</w:t>
      </w:r>
    </w:p>
    <w:p w:rsidR="004F3101" w:rsidRDefault="004F3101" w:rsidP="004F3101">
      <w:pPr>
        <w:numPr>
          <w:ilvl w:val="0"/>
          <w:numId w:val="1"/>
        </w:numPr>
        <w:ind w:left="1800"/>
        <w:rPr>
          <w:lang w:val="en-US"/>
        </w:rPr>
      </w:pPr>
      <w:r>
        <w:rPr>
          <w:lang w:val="en-US"/>
        </w:rPr>
        <w:t>frequent hand hygiene; and </w:t>
      </w:r>
    </w:p>
    <w:p w:rsidR="004F3101" w:rsidRDefault="004F3101" w:rsidP="004F3101">
      <w:pPr>
        <w:numPr>
          <w:ilvl w:val="0"/>
          <w:numId w:val="1"/>
        </w:numPr>
        <w:ind w:left="1800"/>
        <w:rPr>
          <w:lang w:val="en-US"/>
        </w:rPr>
      </w:pPr>
      <w:proofErr w:type="gramStart"/>
      <w:r>
        <w:rPr>
          <w:lang w:val="en-US"/>
        </w:rPr>
        <w:t>sanitizing</w:t>
      </w:r>
      <w:proofErr w:type="gramEnd"/>
      <w:r>
        <w:rPr>
          <w:lang w:val="en-US"/>
        </w:rPr>
        <w:t xml:space="preserve"> of high-touch surfaces. </w:t>
      </w:r>
    </w:p>
    <w:p w:rsidR="004F3101" w:rsidRDefault="004F3101" w:rsidP="004F3101">
      <w:pPr>
        <w:ind w:left="720"/>
        <w:rPr>
          <w:lang w:val="en-US"/>
        </w:rPr>
      </w:pPr>
    </w:p>
    <w:p w:rsidR="004F3101" w:rsidRDefault="004F3101" w:rsidP="004F3101">
      <w:pPr>
        <w:ind w:left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Our shared health is our shared responsibility! </w:t>
      </w:r>
    </w:p>
    <w:p w:rsidR="004F3101" w:rsidRDefault="004F3101" w:rsidP="004F3101">
      <w:pPr>
        <w:ind w:left="720"/>
        <w:rPr>
          <w:lang w:val="en-US"/>
        </w:rPr>
      </w:pPr>
    </w:p>
    <w:p w:rsidR="004F3101" w:rsidRDefault="004F3101" w:rsidP="004F3101">
      <w:pPr>
        <w:ind w:left="720"/>
        <w:rPr>
          <w:lang w:val="en-US"/>
        </w:rPr>
      </w:pPr>
      <w:r>
        <w:rPr>
          <w:lang w:val="en-US"/>
        </w:rPr>
        <w:t>Stay well and stay safe, </w:t>
      </w:r>
    </w:p>
    <w:p w:rsidR="004F3101" w:rsidRDefault="004F3101" w:rsidP="004F3101">
      <w:pPr>
        <w:ind w:left="720"/>
        <w:rPr>
          <w:lang w:val="en-US"/>
        </w:rPr>
      </w:pPr>
    </w:p>
    <w:p w:rsidR="004F3101" w:rsidRDefault="004F3101" w:rsidP="004F3101">
      <w:pPr>
        <w:ind w:left="720"/>
        <w:rPr>
          <w:lang w:val="en-US"/>
        </w:rPr>
      </w:pPr>
      <w:r>
        <w:rPr>
          <w:lang w:val="en-US"/>
        </w:rPr>
        <w:t xml:space="preserve">Elwin </w:t>
      </w:r>
      <w:proofErr w:type="spellStart"/>
      <w:r>
        <w:rPr>
          <w:lang w:val="en-US"/>
        </w:rPr>
        <w:t>LeRoux</w:t>
      </w:r>
      <w:proofErr w:type="spellEnd"/>
      <w:r>
        <w:rPr>
          <w:lang w:val="en-US"/>
        </w:rPr>
        <w:br/>
        <w:t>Regional Executive Director</w:t>
      </w:r>
      <w:r>
        <w:rPr>
          <w:lang w:val="en-US"/>
        </w:rPr>
        <w:br/>
        <w:t>Halifax Regional Centre for Education</w:t>
      </w:r>
    </w:p>
    <w:p w:rsidR="004F3101" w:rsidRDefault="004F3101" w:rsidP="004F3101">
      <w:pPr>
        <w:ind w:left="720"/>
        <w:rPr>
          <w:lang w:val="en-US"/>
        </w:rPr>
      </w:pPr>
    </w:p>
    <w:p w:rsidR="008D1D98" w:rsidRDefault="008D1D98">
      <w:bookmarkStart w:id="0" w:name="_GoBack"/>
      <w:bookmarkEnd w:id="0"/>
    </w:p>
    <w:sectPr w:rsidR="008D1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982"/>
    <w:multiLevelType w:val="hybridMultilevel"/>
    <w:tmpl w:val="5600B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1"/>
    <w:rsid w:val="004F3101"/>
    <w:rsid w:val="008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E927-D52A-48C9-B9D9-DD3DEE6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0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1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cktoschool.ednet.ns.ca/" TargetMode="External"/><Relationship Id="rId5" Type="http://schemas.openxmlformats.org/officeDocument/2006/relationships/hyperlink" Target="https://novascotia.ca/news/release/?id=20210914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2021-09-16T14:19:00Z</dcterms:created>
  <dcterms:modified xsi:type="dcterms:W3CDTF">2021-09-16T14:22:00Z</dcterms:modified>
</cp:coreProperties>
</file>